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6602" w:rsidRDefault="00526602" w:rsidP="00526602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color w:val="000000"/>
          <w:kern w:val="0"/>
          <w:sz w:val="24"/>
          <w:szCs w:val="24"/>
        </w:rPr>
      </w:pPr>
    </w:p>
    <w:p w:rsidR="00526602" w:rsidRPr="00081188" w:rsidRDefault="00526602" w:rsidP="00526602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sz w:val="24"/>
          <w:szCs w:val="24"/>
        </w:rPr>
      </w:pPr>
      <w:r w:rsidRPr="00081188">
        <w:rPr>
          <w:rFonts w:ascii="Times New Roman" w:hAnsi="Times New Roman"/>
          <w:color w:val="000000"/>
          <w:kern w:val="0"/>
          <w:sz w:val="24"/>
          <w:szCs w:val="24"/>
        </w:rPr>
        <w:t>Table 3. Correlation analysis of Cr change (</w:t>
      </w:r>
      <w:r w:rsidRPr="00081188">
        <w:rPr>
          <w:rFonts w:ascii="Times New Roman" w:hAnsi="Times New Roman"/>
          <w:sz w:val="24"/>
          <w:szCs w:val="24"/>
        </w:rPr>
        <w:t>Cr post/</w:t>
      </w:r>
      <w:proofErr w:type="spellStart"/>
      <w:r w:rsidRPr="00081188">
        <w:rPr>
          <w:rFonts w:ascii="Times New Roman" w:hAnsi="Times New Roman"/>
          <w:sz w:val="24"/>
          <w:szCs w:val="24"/>
        </w:rPr>
        <w:t>preOP</w:t>
      </w:r>
      <w:proofErr w:type="spellEnd"/>
      <w:r w:rsidRPr="00081188">
        <w:rPr>
          <w:rFonts w:ascii="Times New Roman" w:hAnsi="Times New Roman"/>
          <w:sz w:val="24"/>
          <w:szCs w:val="24"/>
        </w:rPr>
        <w:t>)</w:t>
      </w:r>
    </w:p>
    <w:tbl>
      <w:tblPr>
        <w:tblW w:w="91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1701"/>
        <w:gridCol w:w="1418"/>
        <w:gridCol w:w="1559"/>
        <w:gridCol w:w="1627"/>
      </w:tblGrid>
      <w:tr w:rsidR="00526602" w:rsidRPr="00081188" w:rsidTr="00BD4C84">
        <w:trPr>
          <w:trHeight w:val="360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Spearman correlation</w:t>
            </w:r>
          </w:p>
        </w:tc>
        <w:tc>
          <w:tcPr>
            <w:tcW w:w="318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Partial correlation</w:t>
            </w:r>
          </w:p>
        </w:tc>
      </w:tr>
      <w:tr w:rsidR="00526602" w:rsidRPr="00081188" w:rsidTr="00BD4C84">
        <w:trPr>
          <w:trHeight w:val="360"/>
        </w:trPr>
        <w:tc>
          <w:tcPr>
            <w:tcW w:w="28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526602" w:rsidRPr="00081188" w:rsidTr="00BD4C84">
        <w:trPr>
          <w:trHeight w:val="360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 (y)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−0.062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0.005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0.900</w:t>
            </w:r>
          </w:p>
        </w:tc>
      </w:tr>
      <w:tr w:rsidR="00526602" w:rsidRPr="00081188" w:rsidTr="00BD4C84">
        <w:trPr>
          <w:trHeight w:val="3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Height (cm)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0.070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−0.065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0.119</w:t>
            </w:r>
          </w:p>
        </w:tc>
      </w:tr>
      <w:tr w:rsidR="00526602" w:rsidRPr="00081188" w:rsidTr="00BD4C84">
        <w:trPr>
          <w:trHeight w:val="3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Weight (kg)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0.123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0.145**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</w:t>
            </w:r>
          </w:p>
        </w:tc>
      </w:tr>
      <w:tr w:rsidR="00526602" w:rsidRPr="00081188" w:rsidTr="00BD4C84">
        <w:trPr>
          <w:trHeight w:val="3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ASA (I/II/III)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0.061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0.056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0.179</w:t>
            </w:r>
          </w:p>
        </w:tc>
      </w:tr>
      <w:tr w:rsidR="00526602" w:rsidRPr="00081188" w:rsidTr="00BD4C84">
        <w:trPr>
          <w:trHeight w:val="3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Hypertension (0/1)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0.081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0.048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0.048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0.244</w:t>
            </w:r>
          </w:p>
        </w:tc>
      </w:tr>
      <w:tr w:rsidR="00526602" w:rsidRPr="00081188" w:rsidTr="00BD4C84">
        <w:trPr>
          <w:trHeight w:val="34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Diabetes mellitus (0/1)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0.515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−0.014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0.739</w:t>
            </w:r>
          </w:p>
        </w:tc>
      </w:tr>
      <w:tr w:rsidR="00526602" w:rsidRPr="00081188" w:rsidTr="00BD4C84">
        <w:trPr>
          <w:trHeight w:val="34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Sex (Male: 1, Female: 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−0.090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0.028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−0.002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0.969</w:t>
            </w:r>
          </w:p>
        </w:tc>
      </w:tr>
      <w:tr w:rsidR="00526602" w:rsidRPr="00081188" w:rsidTr="00BD4C84">
        <w:trPr>
          <w:trHeight w:val="34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MAP50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0.081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0.107*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0.010</w:t>
            </w:r>
          </w:p>
        </w:tc>
      </w:tr>
      <w:tr w:rsidR="00526602" w:rsidRPr="00081188" w:rsidTr="00BD4C84">
        <w:trPr>
          <w:trHeight w:val="34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Fluid (mL)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−0.046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0.259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−0.081*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0.049</w:t>
            </w:r>
          </w:p>
        </w:tc>
      </w:tr>
      <w:tr w:rsidR="00526602" w:rsidRPr="00081188" w:rsidTr="00BD4C84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spellStart"/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PreOP</w:t>
            </w:r>
            <w:proofErr w:type="spellEnd"/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 xml:space="preserve"> BUN (mg/dL)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−0.059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0.151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0.046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0.270</w:t>
            </w:r>
          </w:p>
        </w:tc>
      </w:tr>
      <w:tr w:rsidR="00526602" w:rsidRPr="00081188" w:rsidTr="00BD4C84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spellStart"/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PreOP</w:t>
            </w:r>
            <w:proofErr w:type="spellEnd"/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 xml:space="preserve"> GFR (mL/min)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0.372**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0.000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0.208**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0.000</w:t>
            </w:r>
          </w:p>
        </w:tc>
      </w:tr>
      <w:tr w:rsidR="00526602" w:rsidRPr="00081188" w:rsidTr="00BD4C84">
        <w:trPr>
          <w:trHeight w:val="348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spellStart"/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PreOP</w:t>
            </w:r>
            <w:proofErr w:type="spellEnd"/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 xml:space="preserve"> Cr (mg/dL)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−0.248**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0.000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0.049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26602" w:rsidRPr="00081188" w:rsidRDefault="00526602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0.238</w:t>
            </w:r>
          </w:p>
        </w:tc>
      </w:tr>
    </w:tbl>
    <w:p w:rsidR="00526602" w:rsidRDefault="00526602" w:rsidP="00526602">
      <w:pPr>
        <w:pStyle w:val="EndNoteBibliography"/>
        <w:rPr>
          <w:rFonts w:ascii="Times New Roman" w:hAnsi="Times New Roman"/>
          <w:sz w:val="24"/>
          <w:szCs w:val="24"/>
        </w:rPr>
      </w:pPr>
      <w:r w:rsidRPr="00C44EB1">
        <w:rPr>
          <w:rFonts w:ascii="Times New Roman" w:hAnsi="Times New Roman"/>
          <w:sz w:val="24"/>
          <w:szCs w:val="24"/>
        </w:rPr>
        <w:t>ASA, American Society of Anesthesiologists physical status; 0/1, no medical history/controlled; MAP 50, number of times the mean arterial pressure was recorded as &lt; 50mmHg; PreOP, preoperative; BUN, blood urea nitrogen; GFR, glomerular filtration rate; Cr, creatinine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526602" w:rsidRPr="00C44EB1" w:rsidRDefault="00526602" w:rsidP="00526602">
      <w:pPr>
        <w:pStyle w:val="EndNoteBibliography"/>
        <w:rPr>
          <w:rFonts w:ascii="Times New Roman" w:hAnsi="Times New Roman"/>
          <w:sz w:val="24"/>
          <w:szCs w:val="24"/>
        </w:rPr>
      </w:pPr>
      <w:r w:rsidRPr="00C44EB1">
        <w:rPr>
          <w:rFonts w:ascii="Times New Roman" w:hAnsi="Times New Roman"/>
          <w:sz w:val="24"/>
          <w:szCs w:val="24"/>
        </w:rPr>
        <w:t xml:space="preserve">**, </w:t>
      </w:r>
      <w:r w:rsidRPr="00C44EB1">
        <w:rPr>
          <w:rFonts w:ascii="Times New Roman" w:hAnsi="Times New Roman"/>
          <w:i/>
          <w:iCs/>
          <w:sz w:val="24"/>
          <w:szCs w:val="24"/>
        </w:rPr>
        <w:t>P</w:t>
      </w:r>
      <w:r w:rsidRPr="00C44EB1">
        <w:rPr>
          <w:rFonts w:ascii="Times New Roman" w:hAnsi="Times New Roman"/>
          <w:sz w:val="24"/>
          <w:szCs w:val="24"/>
        </w:rPr>
        <w:t xml:space="preserve"> &lt; 0.01; *, </w:t>
      </w:r>
      <w:r w:rsidRPr="00C44EB1">
        <w:rPr>
          <w:rFonts w:ascii="Times New Roman" w:hAnsi="Times New Roman"/>
          <w:i/>
          <w:iCs/>
          <w:sz w:val="24"/>
          <w:szCs w:val="24"/>
        </w:rPr>
        <w:t>P</w:t>
      </w:r>
      <w:r w:rsidRPr="00C44EB1">
        <w:rPr>
          <w:rFonts w:ascii="Times New Roman" w:hAnsi="Times New Roman"/>
          <w:sz w:val="24"/>
          <w:szCs w:val="24"/>
        </w:rPr>
        <w:t> &lt; 0.05.</w:t>
      </w:r>
    </w:p>
    <w:p w:rsidR="00526602" w:rsidRDefault="00526602" w:rsidP="00526602">
      <w:pPr>
        <w:pStyle w:val="EndNoteBibliography"/>
        <w:ind w:leftChars="-5" w:left="710" w:hanging="720"/>
        <w:rPr>
          <w:rFonts w:ascii="Times New Roman" w:hAnsi="Times New Roman"/>
          <w:noProof w:val="0"/>
          <w:sz w:val="24"/>
          <w:szCs w:val="24"/>
        </w:rPr>
      </w:pPr>
    </w:p>
    <w:p w:rsidR="00526602" w:rsidRDefault="00526602" w:rsidP="00526602">
      <w:pPr>
        <w:pStyle w:val="EndNoteBibliography"/>
        <w:ind w:leftChars="-5" w:left="710" w:hanging="720"/>
        <w:rPr>
          <w:rFonts w:ascii="Times New Roman" w:hAnsi="Times New Roman"/>
          <w:noProof w:val="0"/>
          <w:sz w:val="24"/>
          <w:szCs w:val="24"/>
        </w:rPr>
      </w:pPr>
    </w:p>
    <w:p w:rsidR="0034570C" w:rsidRDefault="0034570C">
      <w:bookmarkStart w:id="0" w:name="_GoBack"/>
      <w:bookmarkEnd w:id="0"/>
    </w:p>
    <w:sectPr w:rsidR="0034570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602"/>
    <w:rsid w:val="0034570C"/>
    <w:rsid w:val="0052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CB97C1-8B0B-4B65-814C-AE3A6E166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6602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526602"/>
    <w:pPr>
      <w:spacing w:line="240" w:lineRule="auto"/>
    </w:pPr>
    <w:rPr>
      <w:noProof/>
      <w:kern w:val="0"/>
      <w:szCs w:val="20"/>
      <w:lang w:val="x-none" w:eastAsia="x-none"/>
    </w:rPr>
  </w:style>
  <w:style w:type="character" w:customStyle="1" w:styleId="EndNoteBibliographyChar">
    <w:name w:val="EndNote Bibliography Char"/>
    <w:link w:val="EndNoteBibliography"/>
    <w:rsid w:val="00526602"/>
    <w:rPr>
      <w:rFonts w:ascii="맑은 고딕" w:eastAsia="맑은 고딕" w:hAnsi="맑은 고딕" w:cs="Times New Roman"/>
      <w:noProof/>
      <w:kern w:val="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 chaeseong</dc:creator>
  <cp:keywords/>
  <dc:description/>
  <cp:lastModifiedBy>lim chaeseong</cp:lastModifiedBy>
  <cp:revision>1</cp:revision>
  <dcterms:created xsi:type="dcterms:W3CDTF">2020-03-15T07:11:00Z</dcterms:created>
  <dcterms:modified xsi:type="dcterms:W3CDTF">2020-03-15T07:11:00Z</dcterms:modified>
</cp:coreProperties>
</file>